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Business-Focused Summary</w:t>
      </w:r>
    </w:p>
    <w:p>
      <w:r>
        <w:t>Enter your business-focused summary here...</w:t>
      </w:r>
    </w:p>
    <w:p>
      <w:pPr>
        <w:pStyle w:val="Heading1"/>
      </w:pPr>
      <w:r>
        <w:t>Data-Driven Results</w:t>
      </w:r>
    </w:p>
    <w:p>
      <w:r>
        <w:t>Enter your data-driven results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KPIs Impacted</w:t>
      </w:r>
    </w:p>
    <w:p>
      <w:r>
        <w:t>Enter your kpis impacted here...</w:t>
      </w:r>
    </w:p>
    <w:p>
      <w:pPr>
        <w:pStyle w:val="Heading1"/>
      </w:pPr>
      <w:r>
        <w:t>Tools</w:t>
      </w:r>
    </w:p>
    <w:p>
      <w:r>
        <w:t>Enter your tools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